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133" w:rsidRDefault="00AD1133" w:rsidP="00AD1133">
      <w:pPr>
        <w:jc w:val="both"/>
        <w:rPr>
          <w:sz w:val="32"/>
          <w:szCs w:val="32"/>
        </w:rPr>
      </w:pPr>
    </w:p>
    <w:p w:rsidR="00AD1133" w:rsidRPr="00A67C41" w:rsidRDefault="00AD1133" w:rsidP="00AD1133">
      <w:pPr>
        <w:tabs>
          <w:tab w:val="left" w:pos="5160"/>
        </w:tabs>
        <w:jc w:val="both"/>
        <w:rPr>
          <w:b/>
          <w:bCs/>
        </w:rPr>
      </w:pPr>
      <w:r>
        <w:rPr>
          <w:b/>
          <w:bCs/>
        </w:rPr>
        <w:t>Пояснительная записка</w:t>
      </w:r>
    </w:p>
    <w:p w:rsidR="00AD1133" w:rsidRPr="00083C52" w:rsidRDefault="00AD1133" w:rsidP="00AD1133">
      <w:pPr>
        <w:ind w:firstLine="708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>Изучение химии на базовом уровне среднего (полного) общего образования направлено на достижение следующих целей:</w:t>
      </w:r>
    </w:p>
    <w:p w:rsidR="00AD1133" w:rsidRPr="00083C52" w:rsidRDefault="00AD1133" w:rsidP="00AD1133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 xml:space="preserve">освоение знаний </w:t>
      </w:r>
      <w:r w:rsidRPr="00083C52">
        <w:rPr>
          <w:sz w:val="22"/>
          <w:szCs w:val="22"/>
        </w:rPr>
        <w:t>о химической составляющей естественнонаучной картины мира, важнейших химических понятиях, законах и теориях;</w:t>
      </w:r>
    </w:p>
    <w:p w:rsidR="00AD1133" w:rsidRPr="00083C52" w:rsidRDefault="00AD1133" w:rsidP="00AD1133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 xml:space="preserve">овладение умениями </w:t>
      </w:r>
      <w:r w:rsidRPr="00083C52">
        <w:rPr>
          <w:sz w:val="22"/>
          <w:szCs w:val="22"/>
        </w:rPr>
        <w:t>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AD1133" w:rsidRPr="00083C52" w:rsidRDefault="00AD1133" w:rsidP="00AD1133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 xml:space="preserve">развитие </w:t>
      </w:r>
      <w:r w:rsidRPr="00083C52">
        <w:rPr>
          <w:sz w:val="22"/>
          <w:szCs w:val="22"/>
        </w:rPr>
        <w:t>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AD1133" w:rsidRPr="00083C52" w:rsidRDefault="00AD1133" w:rsidP="00AD1133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 xml:space="preserve">воспитание </w:t>
      </w:r>
      <w:r w:rsidRPr="00083C52">
        <w:rPr>
          <w:sz w:val="22"/>
          <w:szCs w:val="22"/>
        </w:rPr>
        <w:t>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AD1133" w:rsidRPr="00083C52" w:rsidRDefault="00AD1133" w:rsidP="00AD1133">
      <w:pPr>
        <w:numPr>
          <w:ilvl w:val="0"/>
          <w:numId w:val="1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 xml:space="preserve">применение полученных знаний и умений </w:t>
      </w:r>
      <w:r w:rsidRPr="00083C52">
        <w:rPr>
          <w:sz w:val="22"/>
          <w:szCs w:val="22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</w:t>
      </w:r>
      <w:bookmarkStart w:id="0" w:name="_GoBack"/>
      <w:bookmarkEnd w:id="0"/>
      <w:r w:rsidRPr="00083C52">
        <w:rPr>
          <w:sz w:val="22"/>
          <w:szCs w:val="22"/>
        </w:rPr>
        <w:t>дения явлений, наносящих вред здоровью человека и окружающей среде.</w:t>
      </w:r>
    </w:p>
    <w:p w:rsidR="00AD1133" w:rsidRPr="00083C52" w:rsidRDefault="00AD1133" w:rsidP="00AD1133">
      <w:pPr>
        <w:ind w:firstLine="708"/>
        <w:jc w:val="both"/>
        <w:rPr>
          <w:sz w:val="22"/>
          <w:szCs w:val="22"/>
        </w:rPr>
      </w:pPr>
      <w:r w:rsidRPr="00AD1133">
        <w:rPr>
          <w:b/>
          <w:sz w:val="22"/>
          <w:szCs w:val="22"/>
        </w:rPr>
        <w:t>Курс общей химии 12(</w:t>
      </w:r>
      <w:proofErr w:type="spellStart"/>
      <w:r w:rsidRPr="00AD1133">
        <w:rPr>
          <w:b/>
          <w:sz w:val="22"/>
          <w:szCs w:val="22"/>
        </w:rPr>
        <w:t>заочн</w:t>
      </w:r>
      <w:proofErr w:type="spellEnd"/>
      <w:r w:rsidRPr="00AD1133">
        <w:rPr>
          <w:b/>
          <w:sz w:val="22"/>
          <w:szCs w:val="22"/>
        </w:rPr>
        <w:t xml:space="preserve">.) класса </w:t>
      </w:r>
      <w:r w:rsidRPr="00083C52">
        <w:rPr>
          <w:sz w:val="22"/>
          <w:szCs w:val="22"/>
        </w:rPr>
        <w:t>направлен на решение задачи интеграции знаний учащихся по неорганической и органической химии с целью формирования у них единой химической картины мира. Ведущая идея курса – единство неорганической и органической химии на основе общности их понятий, законов и теорий, а также на основе общих подходов к классификации органических и неорганических веществ и закономерностям протекания химических реакций между ними.</w:t>
      </w:r>
    </w:p>
    <w:p w:rsidR="00AD1133" w:rsidRPr="00083C52" w:rsidRDefault="00AD1133" w:rsidP="00AD1133">
      <w:pPr>
        <w:ind w:firstLine="708"/>
        <w:jc w:val="both"/>
        <w:rPr>
          <w:sz w:val="22"/>
          <w:szCs w:val="22"/>
        </w:rPr>
      </w:pPr>
      <w:r w:rsidRPr="00083C52">
        <w:rPr>
          <w:sz w:val="22"/>
          <w:szCs w:val="22"/>
        </w:rPr>
        <w:t>Логика и структурирование курса позволяют в полной мере использовать в обучении логические операции мышления: анализ и синтез, сравнение и аналогию, систематизацию и обобщение.</w:t>
      </w:r>
    </w:p>
    <w:p w:rsidR="00AD1133" w:rsidRPr="00083C52" w:rsidRDefault="00AD1133" w:rsidP="00AD1133">
      <w:pPr>
        <w:tabs>
          <w:tab w:val="left" w:pos="7938"/>
        </w:tabs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Рабочая программа учебного предмета «химия» составлена в соответствии с требованиями федерального компонента государственного стандарта общего образования и примерной программы по химии на основе программы, разработанной  </w:t>
      </w:r>
      <w:proofErr w:type="spellStart"/>
      <w:r w:rsidRPr="00083C52">
        <w:rPr>
          <w:sz w:val="22"/>
          <w:szCs w:val="22"/>
        </w:rPr>
        <w:t>Г.Е.Рудзитисом</w:t>
      </w:r>
      <w:proofErr w:type="spellEnd"/>
      <w:r w:rsidRPr="00083C52">
        <w:rPr>
          <w:sz w:val="22"/>
          <w:szCs w:val="22"/>
        </w:rPr>
        <w:t xml:space="preserve"> и О. С. Габриеляном.</w:t>
      </w:r>
    </w:p>
    <w:p w:rsidR="00AD1133" w:rsidRPr="00083C52" w:rsidRDefault="00AD1133" w:rsidP="00AD1133">
      <w:pPr>
        <w:pStyle w:val="a3"/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Материалы для рабочей программы разработаны </w:t>
      </w:r>
      <w:r w:rsidRPr="00083C52">
        <w:rPr>
          <w:b/>
          <w:sz w:val="22"/>
          <w:szCs w:val="22"/>
        </w:rPr>
        <w:t>на основе авторской программы</w:t>
      </w:r>
      <w:r w:rsidRPr="00083C52">
        <w:rPr>
          <w:sz w:val="22"/>
          <w:szCs w:val="22"/>
        </w:rPr>
        <w:t xml:space="preserve">  </w:t>
      </w:r>
      <w:proofErr w:type="spellStart"/>
      <w:r w:rsidRPr="00083C52">
        <w:rPr>
          <w:sz w:val="22"/>
          <w:szCs w:val="22"/>
        </w:rPr>
        <w:t>Г.Е.Рудзитиса</w:t>
      </w:r>
      <w:proofErr w:type="spellEnd"/>
      <w:r w:rsidRPr="00083C52">
        <w:rPr>
          <w:sz w:val="22"/>
          <w:szCs w:val="22"/>
        </w:rPr>
        <w:t xml:space="preserve"> и О.С. Габриеляна, соответствующей Федеральному компоненту государственного стандарта общего образования и допущенной Министерством образования и науки Российской Федерации</w:t>
      </w:r>
      <w:proofErr w:type="gramStart"/>
      <w:r w:rsidRPr="00083C52">
        <w:rPr>
          <w:sz w:val="22"/>
          <w:szCs w:val="22"/>
        </w:rPr>
        <w:t>.</w:t>
      </w:r>
      <w:proofErr w:type="gramEnd"/>
      <w:r w:rsidRPr="00083C52">
        <w:rPr>
          <w:sz w:val="22"/>
          <w:szCs w:val="22"/>
        </w:rPr>
        <w:t xml:space="preserve"> </w:t>
      </w:r>
      <w:proofErr w:type="gramStart"/>
      <w:r w:rsidRPr="00083C52">
        <w:rPr>
          <w:sz w:val="22"/>
          <w:szCs w:val="22"/>
        </w:rPr>
        <w:t>у</w:t>
      </w:r>
      <w:proofErr w:type="gramEnd"/>
      <w:r w:rsidRPr="00083C52">
        <w:rPr>
          <w:sz w:val="22"/>
          <w:szCs w:val="22"/>
        </w:rPr>
        <w:t>чреждений.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 Рабочая программа  использует </w:t>
      </w:r>
      <w:r w:rsidRPr="00083C52">
        <w:rPr>
          <w:b/>
          <w:sz w:val="22"/>
          <w:szCs w:val="22"/>
        </w:rPr>
        <w:t>традиционной технологии</w:t>
      </w:r>
      <w:r w:rsidRPr="00083C52">
        <w:rPr>
          <w:sz w:val="22"/>
          <w:szCs w:val="22"/>
        </w:rPr>
        <w:t xml:space="preserve"> обучения, а также элементов других современных образовательных технологий, передовых форм и методов обучения, таких как проблемный метод, развивающее обучение, компьютерные технологии, тестовый контроль знаний и др. в зависимости от склонностей, потребностей, возможностей и способностей каждого конкретного класса в параллели.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b/>
          <w:sz w:val="22"/>
          <w:szCs w:val="22"/>
        </w:rPr>
        <w:t xml:space="preserve"> Контроль </w:t>
      </w:r>
      <w:r w:rsidRPr="00083C52">
        <w:rPr>
          <w:sz w:val="22"/>
          <w:szCs w:val="22"/>
        </w:rPr>
        <w:t xml:space="preserve">за уровнем знаний учащихся предусматривает проведение лабораторных, практических, самостоятельных, контрольных </w:t>
      </w:r>
      <w:proofErr w:type="gramStart"/>
      <w:r w:rsidRPr="00083C52">
        <w:rPr>
          <w:sz w:val="22"/>
          <w:szCs w:val="22"/>
        </w:rPr>
        <w:t>работ</w:t>
      </w:r>
      <w:proofErr w:type="gramEnd"/>
      <w:r w:rsidRPr="00083C52">
        <w:rPr>
          <w:sz w:val="22"/>
          <w:szCs w:val="22"/>
        </w:rPr>
        <w:t xml:space="preserve"> как в традиционной, так и в  тестовой формах.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Кроме выше перечисленных основных форм контроля  будут осуществляться небольшие текущие контрольные и тестовые работы в рамках каждой темы в виде фрагментов урока.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Промежуточная аттестация за 2015-2016 учебный год: в форме тестирования (годовая контрольная работа).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Программа курса химии для 12</w:t>
      </w:r>
      <w:r w:rsidRPr="00083C52">
        <w:rPr>
          <w:sz w:val="22"/>
          <w:szCs w:val="22"/>
        </w:rPr>
        <w:t xml:space="preserve"> класса общеобразовательных учреждений (базовый уровень). Программа составлена на основе Примерной программы среднего (полного) образования по химии.</w:t>
      </w:r>
    </w:p>
    <w:p w:rsidR="00AD1133" w:rsidRDefault="00AD1133" w:rsidP="00AD1133">
      <w:pPr>
        <w:jc w:val="both"/>
        <w:rPr>
          <w:sz w:val="22"/>
          <w:szCs w:val="22"/>
          <w:u w:val="single"/>
        </w:rPr>
      </w:pPr>
    </w:p>
    <w:p w:rsidR="00AD1133" w:rsidRDefault="00AD1133" w:rsidP="00AD1133">
      <w:pPr>
        <w:spacing w:after="200" w:line="276" w:lineRule="auto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br w:type="page"/>
      </w:r>
    </w:p>
    <w:p w:rsidR="00AD1133" w:rsidRPr="00083C52" w:rsidRDefault="00AD1133" w:rsidP="00AD1133">
      <w:pPr>
        <w:jc w:val="both"/>
        <w:rPr>
          <w:sz w:val="22"/>
          <w:szCs w:val="22"/>
          <w:u w:val="single"/>
        </w:rPr>
      </w:pPr>
    </w:p>
    <w:p w:rsidR="00AD1133" w:rsidRPr="00083C52" w:rsidRDefault="00AD1133" w:rsidP="00AD1133">
      <w:pPr>
        <w:pStyle w:val="a5"/>
        <w:numPr>
          <w:ilvl w:val="0"/>
          <w:numId w:val="3"/>
        </w:numPr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 xml:space="preserve"> Количество часов в неделю по учебному плану: 1</w:t>
      </w:r>
    </w:p>
    <w:p w:rsidR="00AD1133" w:rsidRPr="00083C52" w:rsidRDefault="00AD1133" w:rsidP="00AD1133">
      <w:pPr>
        <w:pStyle w:val="a5"/>
        <w:ind w:left="405"/>
        <w:jc w:val="both"/>
        <w:rPr>
          <w:b/>
          <w:sz w:val="22"/>
          <w:szCs w:val="22"/>
        </w:rPr>
      </w:pPr>
    </w:p>
    <w:p w:rsidR="00AD1133" w:rsidRPr="00083C52" w:rsidRDefault="00AD1133" w:rsidP="00AD1133">
      <w:pPr>
        <w:pStyle w:val="a5"/>
        <w:numPr>
          <w:ilvl w:val="0"/>
          <w:numId w:val="3"/>
        </w:numPr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>Количество часов по полугодиям: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</w:tblGrid>
      <w:tr w:rsidR="00AD1133" w:rsidRPr="00083C52" w:rsidTr="00050348">
        <w:tc>
          <w:tcPr>
            <w:tcW w:w="195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  <w:lang w:val="en-US"/>
              </w:rPr>
            </w:pPr>
            <w:r w:rsidRPr="00083C52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95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  <w:lang w:val="en-US"/>
              </w:rPr>
            </w:pPr>
            <w:r w:rsidRPr="00083C52">
              <w:rPr>
                <w:sz w:val="22"/>
                <w:szCs w:val="22"/>
                <w:lang w:val="en-US"/>
              </w:rPr>
              <w:t>II</w:t>
            </w:r>
          </w:p>
        </w:tc>
      </w:tr>
      <w:tr w:rsidR="00AD1133" w:rsidRPr="00083C52" w:rsidTr="00050348">
        <w:tc>
          <w:tcPr>
            <w:tcW w:w="195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95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</w:tr>
    </w:tbl>
    <w:p w:rsidR="00AD1133" w:rsidRPr="00083C52" w:rsidRDefault="00AD1133" w:rsidP="00AD1133">
      <w:pPr>
        <w:jc w:val="both"/>
        <w:rPr>
          <w:sz w:val="22"/>
          <w:szCs w:val="22"/>
        </w:rPr>
      </w:pPr>
    </w:p>
    <w:p w:rsidR="00AD1133" w:rsidRPr="00083C52" w:rsidRDefault="00AD1133" w:rsidP="00AD1133">
      <w:pPr>
        <w:pStyle w:val="a5"/>
        <w:numPr>
          <w:ilvl w:val="0"/>
          <w:numId w:val="3"/>
        </w:numPr>
        <w:spacing w:after="200" w:line="276" w:lineRule="auto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>Практическая часть: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1462"/>
        <w:gridCol w:w="1487"/>
      </w:tblGrid>
      <w:tr w:rsidR="00AD1133" w:rsidRPr="00083C52" w:rsidTr="00050348">
        <w:tc>
          <w:tcPr>
            <w:tcW w:w="1966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462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  <w:lang w:val="en-US"/>
              </w:rPr>
            </w:pPr>
            <w:r w:rsidRPr="00083C52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487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  <w:lang w:val="en-US"/>
              </w:rPr>
            </w:pPr>
            <w:r w:rsidRPr="00083C52">
              <w:rPr>
                <w:sz w:val="22"/>
                <w:szCs w:val="22"/>
                <w:lang w:val="en-US"/>
              </w:rPr>
              <w:t>II</w:t>
            </w:r>
          </w:p>
        </w:tc>
      </w:tr>
      <w:tr w:rsidR="00AD1133" w:rsidRPr="00083C52" w:rsidTr="00050348">
        <w:tc>
          <w:tcPr>
            <w:tcW w:w="1966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Контрольные работы</w:t>
            </w:r>
          </w:p>
        </w:tc>
        <w:tc>
          <w:tcPr>
            <w:tcW w:w="1462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2</w:t>
            </w:r>
          </w:p>
        </w:tc>
        <w:tc>
          <w:tcPr>
            <w:tcW w:w="1487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2</w:t>
            </w:r>
          </w:p>
        </w:tc>
      </w:tr>
      <w:tr w:rsidR="00AD1133" w:rsidRPr="00083C52" w:rsidTr="00050348">
        <w:tc>
          <w:tcPr>
            <w:tcW w:w="1966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Практические работы</w:t>
            </w:r>
          </w:p>
        </w:tc>
        <w:tc>
          <w:tcPr>
            <w:tcW w:w="1462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1</w:t>
            </w:r>
          </w:p>
        </w:tc>
        <w:tc>
          <w:tcPr>
            <w:tcW w:w="1487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1</w:t>
            </w:r>
          </w:p>
        </w:tc>
      </w:tr>
    </w:tbl>
    <w:p w:rsidR="00AD1133" w:rsidRPr="00083C52" w:rsidRDefault="00AD1133" w:rsidP="00AD1133">
      <w:pPr>
        <w:jc w:val="both"/>
        <w:rPr>
          <w:sz w:val="22"/>
          <w:szCs w:val="22"/>
        </w:rPr>
      </w:pPr>
    </w:p>
    <w:p w:rsidR="00AD1133" w:rsidRPr="00083C52" w:rsidRDefault="00AD1133" w:rsidP="00AD1133">
      <w:pPr>
        <w:jc w:val="both"/>
        <w:rPr>
          <w:sz w:val="22"/>
          <w:szCs w:val="22"/>
        </w:rPr>
      </w:pPr>
    </w:p>
    <w:p w:rsidR="00AD1133" w:rsidRPr="00083C52" w:rsidRDefault="00AD1133" w:rsidP="00AD1133">
      <w:pPr>
        <w:jc w:val="both"/>
        <w:rPr>
          <w:sz w:val="22"/>
          <w:szCs w:val="22"/>
        </w:rPr>
      </w:pPr>
    </w:p>
    <w:p w:rsidR="00AD1133" w:rsidRPr="00083C52" w:rsidRDefault="00AD1133" w:rsidP="00AD1133">
      <w:pPr>
        <w:pStyle w:val="a5"/>
        <w:numPr>
          <w:ilvl w:val="0"/>
          <w:numId w:val="3"/>
        </w:numPr>
        <w:spacing w:after="200" w:line="276" w:lineRule="auto"/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>Количество часов по разделам: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909"/>
        <w:gridCol w:w="1275"/>
        <w:gridCol w:w="993"/>
        <w:gridCol w:w="1275"/>
      </w:tblGrid>
      <w:tr w:rsidR="00AD1133" w:rsidRPr="00083C52" w:rsidTr="00050348"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№ </w:t>
            </w:r>
            <w:proofErr w:type="gramStart"/>
            <w:r w:rsidRPr="00083C52">
              <w:rPr>
                <w:sz w:val="22"/>
                <w:szCs w:val="22"/>
              </w:rPr>
              <w:t>п</w:t>
            </w:r>
            <w:proofErr w:type="gramEnd"/>
            <w:r w:rsidRPr="00083C52">
              <w:rPr>
                <w:sz w:val="22"/>
                <w:szCs w:val="22"/>
              </w:rPr>
              <w:t>/п</w:t>
            </w:r>
          </w:p>
        </w:tc>
        <w:tc>
          <w:tcPr>
            <w:tcW w:w="3909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Разделы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  <w:lang w:val="en-US"/>
              </w:rPr>
            </w:pPr>
            <w:r w:rsidRPr="00083C52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993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  <w:lang w:val="en-US"/>
              </w:rPr>
            </w:pPr>
            <w:r w:rsidRPr="00083C52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год</w:t>
            </w:r>
          </w:p>
        </w:tc>
      </w:tr>
      <w:tr w:rsidR="00AD1133" w:rsidRPr="00083C52" w:rsidTr="00050348"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1</w:t>
            </w:r>
          </w:p>
        </w:tc>
        <w:tc>
          <w:tcPr>
            <w:tcW w:w="3909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Теоретические основы химии.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AD1133" w:rsidRPr="00083C52" w:rsidTr="00050348"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AD1133" w:rsidRPr="00083C52" w:rsidRDefault="00AD1133" w:rsidP="00AD1133">
            <w:pPr>
              <w:pStyle w:val="a5"/>
              <w:numPr>
                <w:ilvl w:val="1"/>
                <w:numId w:val="2"/>
              </w:num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Современные представления о строении атома.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7</w:t>
            </w:r>
          </w:p>
        </w:tc>
        <w:tc>
          <w:tcPr>
            <w:tcW w:w="993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7</w:t>
            </w:r>
          </w:p>
        </w:tc>
      </w:tr>
      <w:tr w:rsidR="00AD1133" w:rsidRPr="00083C52" w:rsidTr="00050348"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AD1133" w:rsidRPr="00083C52" w:rsidRDefault="00AD1133" w:rsidP="00AD1133">
            <w:pPr>
              <w:pStyle w:val="a5"/>
              <w:numPr>
                <w:ilvl w:val="1"/>
                <w:numId w:val="2"/>
              </w:num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Строение вещества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6</w:t>
            </w:r>
          </w:p>
        </w:tc>
        <w:tc>
          <w:tcPr>
            <w:tcW w:w="993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6</w:t>
            </w:r>
          </w:p>
        </w:tc>
      </w:tr>
      <w:tr w:rsidR="00AD1133" w:rsidRPr="00083C52" w:rsidTr="00050348"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AD1133" w:rsidRPr="00083C52" w:rsidRDefault="00AD1133" w:rsidP="00AD1133">
            <w:pPr>
              <w:pStyle w:val="a5"/>
              <w:numPr>
                <w:ilvl w:val="1"/>
                <w:numId w:val="2"/>
              </w:num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Химические реакции.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AD1133" w:rsidRPr="00083C52" w:rsidTr="00050348">
        <w:trPr>
          <w:trHeight w:val="199"/>
        </w:trPr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2</w:t>
            </w:r>
          </w:p>
        </w:tc>
        <w:tc>
          <w:tcPr>
            <w:tcW w:w="3909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2.1. Неорганическая химия.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</w:tr>
      <w:tr w:rsidR="00AD1133" w:rsidRPr="00083C52" w:rsidTr="00050348"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Резерв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</w:tr>
      <w:tr w:rsidR="00AD1133" w:rsidRPr="00083C52" w:rsidTr="00050348">
        <w:tc>
          <w:tcPr>
            <w:tcW w:w="594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AD1133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1275" w:type="dxa"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AD1133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AD1133" w:rsidRDefault="00AD1133" w:rsidP="00AD1133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35</w:t>
            </w:r>
          </w:p>
        </w:tc>
      </w:tr>
    </w:tbl>
    <w:p w:rsidR="00AD1133" w:rsidRDefault="00AD1133" w:rsidP="00AD1133">
      <w:pPr>
        <w:jc w:val="both"/>
        <w:rPr>
          <w:sz w:val="22"/>
          <w:szCs w:val="22"/>
        </w:rPr>
      </w:pPr>
    </w:p>
    <w:p w:rsidR="00AD1133" w:rsidRDefault="00AD1133" w:rsidP="00AD1133">
      <w:pPr>
        <w:jc w:val="both"/>
        <w:rPr>
          <w:sz w:val="22"/>
          <w:szCs w:val="22"/>
        </w:rPr>
      </w:pPr>
    </w:p>
    <w:p w:rsidR="00AD1133" w:rsidRDefault="00AD1133" w:rsidP="00AD1133">
      <w:pPr>
        <w:jc w:val="both"/>
        <w:rPr>
          <w:sz w:val="22"/>
          <w:szCs w:val="22"/>
        </w:rPr>
      </w:pPr>
    </w:p>
    <w:p w:rsidR="00AD1133" w:rsidRDefault="00AD1133" w:rsidP="00AD1133">
      <w:pPr>
        <w:jc w:val="both"/>
        <w:rPr>
          <w:sz w:val="22"/>
          <w:szCs w:val="22"/>
        </w:rPr>
      </w:pPr>
    </w:p>
    <w:p w:rsidR="00AD1133" w:rsidRPr="00083C52" w:rsidRDefault="00AD1133" w:rsidP="00AD113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6"/>
        <w:gridCol w:w="5812"/>
        <w:gridCol w:w="1665"/>
      </w:tblGrid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№ </w:t>
            </w:r>
            <w:proofErr w:type="gramStart"/>
            <w:r w:rsidRPr="00083C52">
              <w:rPr>
                <w:sz w:val="22"/>
                <w:szCs w:val="22"/>
              </w:rPr>
              <w:t>п</w:t>
            </w:r>
            <w:proofErr w:type="gramEnd"/>
            <w:r w:rsidRPr="00083C52">
              <w:rPr>
                <w:sz w:val="22"/>
                <w:szCs w:val="22"/>
              </w:rPr>
              <w:t>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№ темы</w:t>
            </w:r>
          </w:p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раздела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Название темы, раздела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Количество</w:t>
            </w:r>
          </w:p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часов</w:t>
            </w:r>
          </w:p>
        </w:tc>
      </w:tr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Теоретические основы химии.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b/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  </w:t>
            </w:r>
            <w:r w:rsidRPr="00083C52">
              <w:rPr>
                <w:b/>
                <w:sz w:val="22"/>
                <w:szCs w:val="22"/>
              </w:rPr>
              <w:t>29</w:t>
            </w:r>
          </w:p>
        </w:tc>
      </w:tr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1.1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Современные представления о строении атома.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  7</w:t>
            </w:r>
          </w:p>
        </w:tc>
      </w:tr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1.2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Строение вещества.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  6</w:t>
            </w:r>
          </w:p>
        </w:tc>
      </w:tr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1.3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Химические реакции.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>11</w:t>
            </w:r>
          </w:p>
        </w:tc>
      </w:tr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2.1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>Неорганическая химия.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b/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    </w:t>
            </w:r>
            <w:r>
              <w:rPr>
                <w:b/>
                <w:sz w:val="22"/>
                <w:szCs w:val="22"/>
              </w:rPr>
              <w:t>10</w:t>
            </w:r>
          </w:p>
        </w:tc>
      </w:tr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 w:rsidRPr="00083C52">
              <w:rPr>
                <w:sz w:val="22"/>
                <w:szCs w:val="22"/>
              </w:rPr>
              <w:t xml:space="preserve">  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Резерв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b/>
                <w:sz w:val="22"/>
                <w:szCs w:val="22"/>
              </w:rPr>
            </w:pPr>
            <w:r w:rsidRPr="00083C52">
              <w:rPr>
                <w:b/>
                <w:sz w:val="22"/>
                <w:szCs w:val="22"/>
              </w:rPr>
              <w:t xml:space="preserve">        </w:t>
            </w:r>
            <w:r>
              <w:rPr>
                <w:b/>
                <w:sz w:val="22"/>
                <w:szCs w:val="22"/>
              </w:rPr>
              <w:t>1</w:t>
            </w:r>
          </w:p>
        </w:tc>
      </w:tr>
      <w:tr w:rsidR="00AD1133" w:rsidRPr="00083C52" w:rsidTr="00050348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1133" w:rsidRPr="00083C52" w:rsidRDefault="00AD1133" w:rsidP="00AD1133">
            <w:pPr>
              <w:jc w:val="both"/>
              <w:rPr>
                <w:b/>
                <w:sz w:val="22"/>
                <w:szCs w:val="22"/>
              </w:rPr>
            </w:pPr>
            <w:r w:rsidRPr="00083C52">
              <w:rPr>
                <w:b/>
                <w:sz w:val="22"/>
                <w:szCs w:val="22"/>
              </w:rPr>
              <w:t xml:space="preserve">        </w:t>
            </w:r>
            <w:r>
              <w:rPr>
                <w:b/>
                <w:sz w:val="22"/>
                <w:szCs w:val="22"/>
              </w:rPr>
              <w:t>35</w:t>
            </w:r>
          </w:p>
        </w:tc>
      </w:tr>
    </w:tbl>
    <w:p w:rsidR="00AD1133" w:rsidRDefault="00AD1133" w:rsidP="00AD1133">
      <w:pPr>
        <w:jc w:val="both"/>
        <w:rPr>
          <w:sz w:val="22"/>
          <w:szCs w:val="22"/>
        </w:rPr>
      </w:pPr>
    </w:p>
    <w:p w:rsidR="00AD1133" w:rsidRDefault="00AD1133" w:rsidP="00AD1133">
      <w:pPr>
        <w:jc w:val="both"/>
        <w:rPr>
          <w:sz w:val="22"/>
          <w:szCs w:val="22"/>
        </w:rPr>
      </w:pPr>
    </w:p>
    <w:p w:rsidR="00AD1133" w:rsidRPr="00083C52" w:rsidRDefault="00AD1133" w:rsidP="00AD1133">
      <w:pPr>
        <w:jc w:val="both"/>
        <w:rPr>
          <w:b/>
          <w:sz w:val="22"/>
          <w:szCs w:val="22"/>
        </w:rPr>
      </w:pPr>
      <w:r w:rsidRPr="00083C52">
        <w:rPr>
          <w:sz w:val="22"/>
          <w:szCs w:val="22"/>
        </w:rPr>
        <w:t xml:space="preserve">Рабочая программа ориентирована на использование </w:t>
      </w:r>
      <w:r w:rsidRPr="00083C52">
        <w:rPr>
          <w:b/>
          <w:sz w:val="22"/>
          <w:szCs w:val="22"/>
        </w:rPr>
        <w:t>учебника: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Рудзитис  Г.Е.М  Химия  10 класс, « Химия 11 класс».   М.  «Просвещение» 2008,г</w:t>
      </w:r>
      <w:proofErr w:type="gramStart"/>
      <w:r w:rsidRPr="00083C52">
        <w:rPr>
          <w:sz w:val="22"/>
          <w:szCs w:val="22"/>
        </w:rPr>
        <w:t xml:space="preserve">..   </w:t>
      </w:r>
      <w:proofErr w:type="gramEnd"/>
      <w:r w:rsidRPr="00083C52">
        <w:rPr>
          <w:sz w:val="22"/>
          <w:szCs w:val="22"/>
        </w:rPr>
        <w:t>Базовый уровень. Учебник для общеобразовательных учреждений.</w:t>
      </w:r>
    </w:p>
    <w:p w:rsidR="00AD1133" w:rsidRPr="00083C52" w:rsidRDefault="00AD1133" w:rsidP="00AD1133">
      <w:pPr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>дополнительной литературы для учащихся: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1) «Химия. 11 класс». Контрольные и проверочные работы к учебнику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Габриеляна О.С. «Химия. 11 класс»; М., «Дрофа», 2010, 128с.;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2) «Контрольные работы по химии 10-11 класс» А.М. </w:t>
      </w:r>
      <w:proofErr w:type="spellStart"/>
      <w:r w:rsidRPr="00083C52">
        <w:rPr>
          <w:sz w:val="22"/>
          <w:szCs w:val="22"/>
        </w:rPr>
        <w:t>Радецкий</w:t>
      </w:r>
      <w:proofErr w:type="spellEnd"/>
      <w:r w:rsidRPr="00083C52">
        <w:rPr>
          <w:sz w:val="22"/>
          <w:szCs w:val="22"/>
        </w:rPr>
        <w:t>, М., «Просвещение», 2006, 96с.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b/>
          <w:sz w:val="22"/>
          <w:szCs w:val="22"/>
        </w:rPr>
        <w:t>дополнительной литературы для учителя: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1) Н. П. Трегубова «Поурочные разработки по химии 11 класс» к учебникам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Габриеляна О.С., Л.С. </w:t>
      </w:r>
      <w:proofErr w:type="spellStart"/>
      <w:r w:rsidRPr="00083C52">
        <w:rPr>
          <w:sz w:val="22"/>
          <w:szCs w:val="22"/>
        </w:rPr>
        <w:t>Гузея</w:t>
      </w:r>
      <w:proofErr w:type="spellEnd"/>
      <w:r w:rsidRPr="00083C52">
        <w:rPr>
          <w:sz w:val="22"/>
          <w:szCs w:val="22"/>
        </w:rPr>
        <w:t>, Г.Е. Рудзитиса М., «</w:t>
      </w:r>
      <w:proofErr w:type="spellStart"/>
      <w:r w:rsidRPr="00083C52">
        <w:rPr>
          <w:sz w:val="22"/>
          <w:szCs w:val="22"/>
        </w:rPr>
        <w:t>Вако</w:t>
      </w:r>
      <w:proofErr w:type="spellEnd"/>
      <w:r w:rsidRPr="00083C52">
        <w:rPr>
          <w:sz w:val="22"/>
          <w:szCs w:val="22"/>
        </w:rPr>
        <w:t>», 2011, 452с.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lastRenderedPageBreak/>
        <w:t xml:space="preserve">2) «ЕГЭ. Химия. </w:t>
      </w:r>
      <w:proofErr w:type="spellStart"/>
      <w:r w:rsidRPr="00083C52">
        <w:rPr>
          <w:sz w:val="22"/>
          <w:szCs w:val="22"/>
        </w:rPr>
        <w:t>КИМы</w:t>
      </w:r>
      <w:proofErr w:type="spellEnd"/>
      <w:r w:rsidRPr="00083C52">
        <w:rPr>
          <w:sz w:val="22"/>
          <w:szCs w:val="22"/>
        </w:rPr>
        <w:t>. 2010-2011». М., ««Просвещение», 2011;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3) «ЕГЭ. Химия. </w:t>
      </w:r>
      <w:proofErr w:type="spellStart"/>
      <w:r w:rsidRPr="00083C52">
        <w:rPr>
          <w:sz w:val="22"/>
          <w:szCs w:val="22"/>
        </w:rPr>
        <w:t>КИМы</w:t>
      </w:r>
      <w:proofErr w:type="spellEnd"/>
      <w:r w:rsidRPr="00083C52">
        <w:rPr>
          <w:sz w:val="22"/>
          <w:szCs w:val="22"/>
        </w:rPr>
        <w:t>. 2012». М., ««Просвещение», 2012;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4) «ЕГЭ. Химия. </w:t>
      </w:r>
      <w:proofErr w:type="spellStart"/>
      <w:r w:rsidRPr="00083C52">
        <w:rPr>
          <w:sz w:val="22"/>
          <w:szCs w:val="22"/>
        </w:rPr>
        <w:t>КИМы</w:t>
      </w:r>
      <w:proofErr w:type="spellEnd"/>
      <w:r w:rsidRPr="00083C52">
        <w:rPr>
          <w:sz w:val="22"/>
          <w:szCs w:val="22"/>
        </w:rPr>
        <w:t>. 2013» ФИПИ «Интеллект-центр» 2013;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5) «ЕГЭ. Химия». М., ««Просвещение», 2014.</w:t>
      </w:r>
    </w:p>
    <w:p w:rsidR="00AD1133" w:rsidRPr="00083C52" w:rsidRDefault="00AD1133" w:rsidP="00AD1133">
      <w:pPr>
        <w:jc w:val="both"/>
        <w:rPr>
          <w:b/>
          <w:sz w:val="22"/>
          <w:szCs w:val="22"/>
        </w:rPr>
      </w:pPr>
      <w:r w:rsidRPr="00083C52">
        <w:rPr>
          <w:b/>
          <w:sz w:val="22"/>
          <w:szCs w:val="22"/>
        </w:rPr>
        <w:t xml:space="preserve">Электронные образовательные ресурсы </w:t>
      </w:r>
      <w:r w:rsidRPr="00083C52">
        <w:rPr>
          <w:sz w:val="22"/>
          <w:szCs w:val="22"/>
        </w:rPr>
        <w:t xml:space="preserve">программы: Виртуальная химическая лаборатория 8-11 класс; Химия 11 класс. Приложение к учебнику Габриелян О.С.; 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видео - ролики с демонстрацией экспериментов.</w:t>
      </w:r>
    </w:p>
    <w:p w:rsidR="00AD1133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 xml:space="preserve">Уроки Кирилла и </w:t>
      </w:r>
      <w:proofErr w:type="spellStart"/>
      <w:r w:rsidRPr="00083C52">
        <w:rPr>
          <w:sz w:val="22"/>
          <w:szCs w:val="22"/>
        </w:rPr>
        <w:t>Мефодия</w:t>
      </w:r>
      <w:proofErr w:type="spellEnd"/>
      <w:r w:rsidRPr="00083C52">
        <w:rPr>
          <w:sz w:val="22"/>
          <w:szCs w:val="22"/>
        </w:rPr>
        <w:t xml:space="preserve"> по химии 11 класс. 2011 </w:t>
      </w:r>
      <w:proofErr w:type="spellStart"/>
      <w:r w:rsidRPr="00083C52">
        <w:rPr>
          <w:sz w:val="22"/>
          <w:szCs w:val="22"/>
        </w:rPr>
        <w:t>г</w:t>
      </w:r>
      <w:proofErr w:type="gramStart"/>
      <w:r w:rsidRPr="00083C52">
        <w:rPr>
          <w:sz w:val="22"/>
          <w:szCs w:val="22"/>
        </w:rPr>
        <w:t>.Р</w:t>
      </w:r>
      <w:proofErr w:type="gramEnd"/>
      <w:r w:rsidRPr="00083C52">
        <w:rPr>
          <w:sz w:val="22"/>
          <w:szCs w:val="22"/>
        </w:rPr>
        <w:t>епетитор</w:t>
      </w:r>
      <w:proofErr w:type="spellEnd"/>
      <w:r w:rsidRPr="00083C52">
        <w:rPr>
          <w:sz w:val="22"/>
          <w:szCs w:val="22"/>
        </w:rPr>
        <w:t xml:space="preserve"> по химии ЕГЭ 2013</w:t>
      </w:r>
    </w:p>
    <w:p w:rsidR="00AD1133" w:rsidRPr="00083C52" w:rsidRDefault="00AD1133" w:rsidP="00AD1133">
      <w:pPr>
        <w:jc w:val="both"/>
        <w:rPr>
          <w:sz w:val="22"/>
          <w:szCs w:val="22"/>
        </w:rPr>
      </w:pPr>
    </w:p>
    <w:p w:rsidR="00AD1133" w:rsidRPr="00083C52" w:rsidRDefault="00AD1133" w:rsidP="00AD1133">
      <w:pPr>
        <w:jc w:val="both"/>
        <w:rPr>
          <w:sz w:val="22"/>
          <w:szCs w:val="22"/>
        </w:rPr>
      </w:pPr>
      <w:r w:rsidRPr="00083C52">
        <w:rPr>
          <w:sz w:val="22"/>
          <w:szCs w:val="22"/>
        </w:rPr>
        <w:t>В результате изучения химии ученик должен</w:t>
      </w:r>
    </w:p>
    <w:p w:rsidR="00AD1133" w:rsidRPr="00083C52" w:rsidRDefault="00AD1133" w:rsidP="00AD1133">
      <w:pPr>
        <w:jc w:val="both"/>
        <w:rPr>
          <w:rFonts w:cs="Calibri"/>
          <w:b/>
          <w:sz w:val="22"/>
          <w:szCs w:val="22"/>
        </w:rPr>
      </w:pPr>
      <w:r w:rsidRPr="00083C52">
        <w:rPr>
          <w:rFonts w:cs="Calibri"/>
          <w:b/>
          <w:sz w:val="22"/>
          <w:szCs w:val="22"/>
        </w:rPr>
        <w:t xml:space="preserve">знать \ понимать 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proofErr w:type="gramStart"/>
      <w:r w:rsidRPr="00083C52">
        <w:rPr>
          <w:rFonts w:cs="Calibri"/>
          <w:sz w:val="22"/>
          <w:szCs w:val="22"/>
        </w:rPr>
        <w:t xml:space="preserve">- важнейшие химические понятия: вещество, химический элемент, атом, молекула, относительные атомная и молекулярная массы, аллотропия, изотопы, химическая связь, </w:t>
      </w:r>
      <w:proofErr w:type="spellStart"/>
      <w:r w:rsidRPr="00083C52">
        <w:rPr>
          <w:rFonts w:cs="Calibri"/>
          <w:sz w:val="22"/>
          <w:szCs w:val="22"/>
        </w:rPr>
        <w:t>электроотрицательность</w:t>
      </w:r>
      <w:proofErr w:type="spellEnd"/>
      <w:r w:rsidRPr="00083C52">
        <w:rPr>
          <w:rFonts w:cs="Calibri"/>
          <w:sz w:val="22"/>
          <w:szCs w:val="22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083C52">
        <w:rPr>
          <w:rFonts w:cs="Calibri"/>
          <w:sz w:val="22"/>
          <w:szCs w:val="22"/>
        </w:rPr>
        <w:t>неэлектролит</w:t>
      </w:r>
      <w:proofErr w:type="spellEnd"/>
      <w:r w:rsidRPr="00083C52">
        <w:rPr>
          <w:rFonts w:cs="Calibri"/>
          <w:sz w:val="22"/>
          <w:szCs w:val="22"/>
        </w:rPr>
        <w:t>, электролитическая диссоциация, окислитель и восстановитель, окисление и восстановление, тепловой эффект реакции,  скорость химической реакции, катализ, химическое равновесие, углеродный скелет, функциональная группа, изомерия, гомология;</w:t>
      </w:r>
      <w:proofErr w:type="gramEnd"/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-основные  законы химии: сохранения массы веществ, постоянства состава, периодический закон;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 основные теории химии: химической связи, электролитической диссоциации, строения органических соединений;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proofErr w:type="gramStart"/>
      <w:r w:rsidRPr="00083C52">
        <w:rPr>
          <w:rFonts w:cs="Calibri"/>
          <w:sz w:val="22"/>
          <w:szCs w:val="22"/>
        </w:rPr>
        <w:t>- важнейшие вещества и материалы: основные металлы и сплавы; серная,   соляная, азотная и уксусная кислоты; щелочи, аммиак, минеральные удобрения, метан, этилен, ацетилен, бензол, этанол, жиры, мыла, глюкоза,  сахароза, крахмал, клетчатка, белки, искусственные и синтетические волокна, каучуки, пластмассы;</w:t>
      </w:r>
      <w:proofErr w:type="gramEnd"/>
    </w:p>
    <w:p w:rsidR="00AD1133" w:rsidRPr="00083C52" w:rsidRDefault="00AD1133" w:rsidP="00AD1133">
      <w:pPr>
        <w:jc w:val="both"/>
        <w:rPr>
          <w:rFonts w:cs="Calibri"/>
          <w:b/>
          <w:sz w:val="22"/>
          <w:szCs w:val="22"/>
        </w:rPr>
      </w:pPr>
      <w:r w:rsidRPr="00083C52">
        <w:rPr>
          <w:rFonts w:cs="Calibri"/>
          <w:b/>
          <w:sz w:val="22"/>
          <w:szCs w:val="22"/>
        </w:rPr>
        <w:t>уметь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 называть: изученные вещества по «тривиальной» или международной номенклатуре;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 характеризовать элементы малых периодов по их положению в периодической системе Д. И. Менделеева; общие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 выполнять химический эксперимент по распознаванию важнейших неорганических и органических веществ;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sz w:val="22"/>
          <w:szCs w:val="22"/>
        </w:rPr>
        <w:t>-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083C52">
        <w:rPr>
          <w:rFonts w:cs="Calibri"/>
          <w:sz w:val="22"/>
          <w:szCs w:val="22"/>
        </w:rPr>
        <w:t>ии и ее</w:t>
      </w:r>
      <w:proofErr w:type="gramEnd"/>
      <w:r w:rsidRPr="00083C52">
        <w:rPr>
          <w:rFonts w:cs="Calibri"/>
          <w:sz w:val="22"/>
          <w:szCs w:val="22"/>
        </w:rPr>
        <w:t xml:space="preserve"> представления в различных формах; </w:t>
      </w:r>
    </w:p>
    <w:p w:rsidR="00AD1133" w:rsidRPr="00083C52" w:rsidRDefault="00AD1133" w:rsidP="00AD1133">
      <w:pPr>
        <w:jc w:val="both"/>
        <w:rPr>
          <w:rFonts w:cs="Calibri"/>
          <w:sz w:val="22"/>
          <w:szCs w:val="22"/>
        </w:rPr>
      </w:pPr>
      <w:r w:rsidRPr="00083C52">
        <w:rPr>
          <w:rFonts w:cs="Calibri"/>
          <w:b/>
          <w:sz w:val="22"/>
          <w:szCs w:val="22"/>
        </w:rPr>
        <w:t>использовать приобретенные знания и умения в практической деятельности.</w:t>
      </w:r>
    </w:p>
    <w:p w:rsidR="00AD1133" w:rsidRPr="00083C52" w:rsidRDefault="00AD1133" w:rsidP="00AD1133">
      <w:pPr>
        <w:jc w:val="both"/>
        <w:rPr>
          <w:rFonts w:cs="Calibri"/>
          <w:b/>
          <w:sz w:val="22"/>
          <w:szCs w:val="22"/>
        </w:rPr>
      </w:pPr>
    </w:p>
    <w:p w:rsidR="00AD1133" w:rsidRPr="00083C52" w:rsidRDefault="00AD1133" w:rsidP="00AD1133">
      <w:pPr>
        <w:jc w:val="both"/>
        <w:rPr>
          <w:sz w:val="22"/>
          <w:szCs w:val="22"/>
        </w:rPr>
      </w:pPr>
    </w:p>
    <w:p w:rsidR="00AD1133" w:rsidRDefault="00AD1133" w:rsidP="00AD1133">
      <w:pPr>
        <w:jc w:val="both"/>
      </w:pPr>
    </w:p>
    <w:p w:rsidR="00976F6F" w:rsidRDefault="00976F6F" w:rsidP="00AD1133">
      <w:pPr>
        <w:jc w:val="both"/>
      </w:pPr>
    </w:p>
    <w:sectPr w:rsidR="00976F6F" w:rsidSect="00C7101B">
      <w:pgSz w:w="11906" w:h="16838"/>
      <w:pgMar w:top="1134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508FF"/>
    <w:multiLevelType w:val="hybridMultilevel"/>
    <w:tmpl w:val="880EE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D616D7"/>
    <w:multiLevelType w:val="hybridMultilevel"/>
    <w:tmpl w:val="CE88C8CE"/>
    <w:lvl w:ilvl="0" w:tplc="35F2EAD6">
      <w:start w:val="1"/>
      <w:numFmt w:val="bullet"/>
      <w:lvlText w:val=""/>
      <w:lvlJc w:val="left"/>
      <w:pPr>
        <w:tabs>
          <w:tab w:val="num" w:pos="1184"/>
        </w:tabs>
        <w:ind w:left="1107" w:hanging="283"/>
      </w:pPr>
      <w:rPr>
        <w:rFonts w:ascii="Wingdings 2" w:hAnsi="Wingdings 2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1907EC"/>
    <w:multiLevelType w:val="multilevel"/>
    <w:tmpl w:val="51D85A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A25"/>
    <w:rsid w:val="00976F6F"/>
    <w:rsid w:val="00AD1133"/>
    <w:rsid w:val="00EA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13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D1133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AD11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D11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13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D1133"/>
    <w:pPr>
      <w:spacing w:after="120"/>
      <w:ind w:left="283"/>
    </w:pPr>
    <w:rPr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AD11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D1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1144</Words>
  <Characters>6521</Characters>
  <Application>Microsoft Office Word</Application>
  <DocSecurity>0</DocSecurity>
  <Lines>54</Lines>
  <Paragraphs>15</Paragraphs>
  <ScaleCrop>false</ScaleCrop>
  <Company/>
  <LinksUpToDate>false</LinksUpToDate>
  <CharactersWithSpaces>7650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2016-04-04T06:00:00Z</dcterms:created>
  <dcterms:modified xsi:type="dcterms:W3CDTF">2016-04-04T06:00:00Z</dcterms:modified>
</cp:coreProperties>
</file>